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689" w:rsidRDefault="00B94689" w:rsidP="00B94689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Техническое задание для оборудования зрительного зала мягкими  креслами </w:t>
      </w:r>
    </w:p>
    <w:p w:rsidR="00B94689" w:rsidRDefault="00B94689" w:rsidP="00B9468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 w:rsidR="00D737C9">
        <w:rPr>
          <w:b/>
          <w:sz w:val="28"/>
          <w:szCs w:val="28"/>
        </w:rPr>
        <w:t xml:space="preserve">на 120   мест «Нефтяник» с. </w:t>
      </w:r>
      <w:proofErr w:type="spellStart"/>
      <w:r w:rsidR="00D737C9">
        <w:rPr>
          <w:b/>
          <w:sz w:val="28"/>
          <w:szCs w:val="28"/>
        </w:rPr>
        <w:t>Кыьыл</w:t>
      </w:r>
      <w:proofErr w:type="spellEnd"/>
      <w:r w:rsidR="00D737C9">
        <w:rPr>
          <w:b/>
          <w:sz w:val="28"/>
          <w:szCs w:val="28"/>
        </w:rPr>
        <w:t>-Сыр,  Вилюйского улуса.</w:t>
      </w:r>
    </w:p>
    <w:tbl>
      <w:tblPr>
        <w:tblpPr w:leftFromText="180" w:rightFromText="180" w:bottomFromText="200" w:vertAnchor="page" w:horzAnchor="margin" w:tblpXSpec="center" w:tblpY="1651"/>
        <w:tblW w:w="11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6"/>
        <w:gridCol w:w="7649"/>
        <w:gridCol w:w="1133"/>
        <w:gridCol w:w="1167"/>
      </w:tblGrid>
      <w:tr w:rsidR="00B94689" w:rsidTr="00B94689">
        <w:trPr>
          <w:trHeight w:val="416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89" w:rsidRDefault="00B94689" w:rsidP="00B9468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товара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89" w:rsidRDefault="00B94689" w:rsidP="00B9468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Требования к товарам (описание)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89" w:rsidRDefault="00B94689" w:rsidP="00B9468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89" w:rsidRDefault="00B94689" w:rsidP="00B9468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Кол-во</w:t>
            </w:r>
          </w:p>
        </w:tc>
      </w:tr>
      <w:tr w:rsidR="00B94689" w:rsidTr="00B94689">
        <w:trPr>
          <w:trHeight w:val="208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89" w:rsidRDefault="00B94689" w:rsidP="00B9468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Театральные кресла</w:t>
            </w:r>
          </w:p>
          <w:p w:rsidR="00B94689" w:rsidRDefault="00B94689" w:rsidP="00B94689">
            <w:pPr>
              <w:rPr>
                <w:sz w:val="24"/>
                <w:szCs w:val="24"/>
                <w:lang w:eastAsia="en-US"/>
              </w:rPr>
            </w:pPr>
          </w:p>
          <w:p w:rsidR="00B94689" w:rsidRDefault="00B94689" w:rsidP="00B94689">
            <w:pPr>
              <w:rPr>
                <w:sz w:val="24"/>
                <w:szCs w:val="24"/>
                <w:lang w:eastAsia="en-US"/>
              </w:rPr>
            </w:pPr>
          </w:p>
          <w:p w:rsidR="00B94689" w:rsidRDefault="00B94689" w:rsidP="00B94689">
            <w:pPr>
              <w:rPr>
                <w:sz w:val="24"/>
                <w:szCs w:val="24"/>
                <w:lang w:eastAsia="en-US"/>
              </w:rPr>
            </w:pPr>
          </w:p>
          <w:p w:rsidR="00B94689" w:rsidRDefault="00B94689" w:rsidP="00B94689">
            <w:pPr>
              <w:rPr>
                <w:sz w:val="24"/>
                <w:szCs w:val="24"/>
                <w:lang w:eastAsia="en-US"/>
              </w:rPr>
            </w:pPr>
          </w:p>
          <w:p w:rsidR="00B94689" w:rsidRDefault="00B94689" w:rsidP="00B94689">
            <w:pPr>
              <w:rPr>
                <w:sz w:val="24"/>
                <w:szCs w:val="24"/>
                <w:lang w:eastAsia="en-US"/>
              </w:rPr>
            </w:pPr>
          </w:p>
          <w:p w:rsidR="00B94689" w:rsidRDefault="00B94689" w:rsidP="00B94689">
            <w:pPr>
              <w:rPr>
                <w:sz w:val="24"/>
                <w:szCs w:val="24"/>
                <w:lang w:eastAsia="en-US"/>
              </w:rPr>
            </w:pPr>
          </w:p>
          <w:p w:rsidR="00B94689" w:rsidRDefault="00B94689" w:rsidP="00B94689">
            <w:pPr>
              <w:rPr>
                <w:sz w:val="24"/>
                <w:szCs w:val="24"/>
                <w:lang w:eastAsia="en-US"/>
              </w:rPr>
            </w:pPr>
          </w:p>
          <w:p w:rsidR="00B94689" w:rsidRDefault="00B94689" w:rsidP="00B94689">
            <w:pPr>
              <w:rPr>
                <w:sz w:val="24"/>
                <w:szCs w:val="24"/>
                <w:lang w:eastAsia="en-US"/>
              </w:rPr>
            </w:pPr>
          </w:p>
          <w:p w:rsidR="00B94689" w:rsidRDefault="00B94689" w:rsidP="00B94689">
            <w:pPr>
              <w:rPr>
                <w:sz w:val="24"/>
                <w:szCs w:val="24"/>
                <w:lang w:eastAsia="en-US"/>
              </w:rPr>
            </w:pPr>
          </w:p>
          <w:p w:rsidR="00B94689" w:rsidRDefault="00B94689" w:rsidP="00B9468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69B6" w:rsidRDefault="00B94689" w:rsidP="00B94689">
            <w:pPr>
              <w:jc w:val="both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 xml:space="preserve">Кресла для зрительных залов могут быть использованы как для взрослого человека, так и для </w:t>
            </w:r>
            <w:r w:rsidR="00D737C9">
              <w:rPr>
                <w:bCs/>
                <w:iCs/>
                <w:sz w:val="24"/>
                <w:szCs w:val="24"/>
                <w:lang w:eastAsia="en-US"/>
              </w:rPr>
              <w:t xml:space="preserve">ребенка. </w:t>
            </w:r>
            <w:r w:rsidR="003969B6">
              <w:rPr>
                <w:bCs/>
                <w:iCs/>
                <w:sz w:val="24"/>
                <w:szCs w:val="24"/>
                <w:lang w:eastAsia="en-US"/>
              </w:rPr>
              <w:t xml:space="preserve"> </w:t>
            </w:r>
          </w:p>
          <w:p w:rsidR="003969B6" w:rsidRDefault="003969B6" w:rsidP="00B94689">
            <w:pPr>
              <w:jc w:val="both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 xml:space="preserve">Основа кресла - </w:t>
            </w:r>
            <w:proofErr w:type="gramStart"/>
            <w:r>
              <w:rPr>
                <w:bCs/>
                <w:iCs/>
                <w:sz w:val="24"/>
                <w:szCs w:val="24"/>
                <w:lang w:eastAsia="en-US"/>
              </w:rPr>
              <w:t>стальной</w:t>
            </w:r>
            <w:proofErr w:type="gramEnd"/>
            <w:r>
              <w:rPr>
                <w:bCs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Cs/>
                <w:iCs/>
                <w:sz w:val="24"/>
                <w:szCs w:val="24"/>
                <w:lang w:eastAsia="en-US"/>
              </w:rPr>
              <w:t>металлокаркас</w:t>
            </w:r>
            <w:proofErr w:type="spellEnd"/>
            <w:r>
              <w:rPr>
                <w:bCs/>
                <w:iCs/>
                <w:sz w:val="24"/>
                <w:szCs w:val="24"/>
                <w:lang w:eastAsia="en-US"/>
              </w:rPr>
              <w:t xml:space="preserve">. </w:t>
            </w:r>
          </w:p>
          <w:p w:rsidR="003969B6" w:rsidRDefault="003969B6" w:rsidP="003969B6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Наполнитель сиденья и спинки - плотный эластичный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пенополиуретан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плотностью 30 кг/м3 и выше.</w:t>
            </w:r>
          </w:p>
          <w:p w:rsidR="00103464" w:rsidRDefault="00103464" w:rsidP="003969B6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Толщина спинки – не менее 4см.</w:t>
            </w:r>
          </w:p>
          <w:p w:rsidR="00103464" w:rsidRDefault="00103464" w:rsidP="003969B6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Толщина сиденья  – не менее 7см</w:t>
            </w:r>
          </w:p>
          <w:p w:rsidR="003969B6" w:rsidRDefault="003969B6" w:rsidP="003969B6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Спинки, сидение обтянуты пылезащитной, влагоустойчивой, моющейся тканью. </w:t>
            </w:r>
          </w:p>
          <w:p w:rsidR="003969B6" w:rsidRDefault="003969B6" w:rsidP="003969B6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Цвет ткани - бордовый. </w:t>
            </w:r>
          </w:p>
          <w:p w:rsidR="003969B6" w:rsidRDefault="003969B6" w:rsidP="00B94689">
            <w:pPr>
              <w:jc w:val="both"/>
              <w:rPr>
                <w:bCs/>
                <w:iCs/>
                <w:sz w:val="24"/>
                <w:szCs w:val="24"/>
                <w:lang w:eastAsia="en-US"/>
              </w:rPr>
            </w:pPr>
            <w:bookmarkStart w:id="0" w:name="_GoBack"/>
            <w:bookmarkEnd w:id="0"/>
            <w:r>
              <w:rPr>
                <w:bCs/>
                <w:iCs/>
                <w:sz w:val="24"/>
                <w:szCs w:val="24"/>
                <w:lang w:eastAsia="en-US"/>
              </w:rPr>
              <w:t>Всего 120 кресел в 8 рядов.</w:t>
            </w:r>
          </w:p>
          <w:p w:rsidR="003969B6" w:rsidRDefault="00103464" w:rsidP="00B94689">
            <w:pPr>
              <w:jc w:val="both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>Расстояние м</w:t>
            </w:r>
            <w:r w:rsidR="003969B6">
              <w:rPr>
                <w:bCs/>
                <w:iCs/>
                <w:sz w:val="24"/>
                <w:szCs w:val="24"/>
                <w:lang w:eastAsia="en-US"/>
              </w:rPr>
              <w:t xml:space="preserve">ежду </w:t>
            </w:r>
            <w:r>
              <w:rPr>
                <w:bCs/>
                <w:iCs/>
                <w:sz w:val="24"/>
                <w:szCs w:val="24"/>
                <w:lang w:eastAsia="en-US"/>
              </w:rPr>
              <w:t xml:space="preserve">рядами </w:t>
            </w:r>
            <w:r w:rsidRPr="00687400">
              <w:rPr>
                <w:bCs/>
                <w:iCs/>
                <w:sz w:val="24"/>
                <w:szCs w:val="24"/>
                <w:lang w:eastAsia="en-US"/>
              </w:rPr>
              <w:t>50см.</w:t>
            </w:r>
          </w:p>
          <w:p w:rsidR="00103464" w:rsidRDefault="00103464" w:rsidP="00B94689">
            <w:pPr>
              <w:jc w:val="both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>Один ряд из 15 кресел разделяет проход в 2 метра, между 7и8 креслами.</w:t>
            </w:r>
          </w:p>
          <w:p w:rsidR="00103464" w:rsidRDefault="00103464" w:rsidP="00B94689">
            <w:pPr>
              <w:jc w:val="both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>Основание с 5 по 8 ряды кресел должны возвышаться над предыдущим на 20 см.</w:t>
            </w:r>
          </w:p>
          <w:p w:rsidR="00B94689" w:rsidRDefault="00B94689" w:rsidP="00B946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Общее количеств</w:t>
            </w:r>
            <w:r w:rsidR="00D303B9">
              <w:rPr>
                <w:rFonts w:ascii="Times New Roman" w:hAnsi="Times New Roman"/>
                <w:sz w:val="24"/>
                <w:szCs w:val="24"/>
              </w:rPr>
              <w:t>о посадочных мест   составит 120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штук.</w:t>
            </w:r>
          </w:p>
          <w:p w:rsidR="00B94689" w:rsidRDefault="00B94689" w:rsidP="00B946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89" w:rsidRDefault="00B94689" w:rsidP="00B9468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Шт.</w:t>
            </w:r>
          </w:p>
          <w:p w:rsidR="00B94689" w:rsidRDefault="00B94689" w:rsidP="00B9468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94689" w:rsidRDefault="00B94689" w:rsidP="00B9468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94689" w:rsidRDefault="00B94689" w:rsidP="00B9468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94689" w:rsidRDefault="00B94689" w:rsidP="00B9468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94689" w:rsidRDefault="00B94689" w:rsidP="00B9468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94689" w:rsidRDefault="00B94689" w:rsidP="00B9468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94689" w:rsidRDefault="00B94689" w:rsidP="00B9468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94689" w:rsidRDefault="00B94689" w:rsidP="00B9468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94689" w:rsidRDefault="00B94689" w:rsidP="00B9468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94689" w:rsidRDefault="00B94689" w:rsidP="00B9468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B94689" w:rsidRDefault="003969B6" w:rsidP="00B9468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B94689" w:rsidRDefault="00B94689" w:rsidP="00B9468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94689" w:rsidRDefault="00D303B9" w:rsidP="00B9468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</w:t>
            </w:r>
          </w:p>
          <w:p w:rsidR="00B94689" w:rsidRDefault="00B94689" w:rsidP="00B9468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94689" w:rsidRDefault="00B94689" w:rsidP="00B9468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94689" w:rsidRDefault="00B94689" w:rsidP="00B9468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94689" w:rsidRDefault="00B94689" w:rsidP="00D303B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89" w:rsidRDefault="00B94689" w:rsidP="00B94689">
            <w:pPr>
              <w:jc w:val="both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 xml:space="preserve">     </w:t>
            </w:r>
            <w:r>
              <w:rPr>
                <w:sz w:val="24"/>
                <w:szCs w:val="24"/>
                <w:lang w:eastAsia="en-US"/>
              </w:rPr>
              <w:t xml:space="preserve">    </w:t>
            </w:r>
          </w:p>
          <w:p w:rsidR="00B94689" w:rsidRDefault="00D737C9" w:rsidP="00B94689">
            <w:pPr>
              <w:jc w:val="both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 xml:space="preserve">  </w:t>
            </w:r>
            <w:r w:rsidR="00103464">
              <w:rPr>
                <w:bCs/>
                <w:iCs/>
                <w:sz w:val="24"/>
                <w:szCs w:val="24"/>
                <w:lang w:eastAsia="en-US"/>
              </w:rPr>
              <w:t>12</w:t>
            </w:r>
            <w:r w:rsidR="00D303B9">
              <w:rPr>
                <w:bCs/>
                <w:iCs/>
                <w:sz w:val="24"/>
                <w:szCs w:val="24"/>
                <w:lang w:eastAsia="en-US"/>
              </w:rPr>
              <w:t>0</w:t>
            </w:r>
            <w:r w:rsidR="00B94689">
              <w:rPr>
                <w:bCs/>
                <w:iCs/>
                <w:sz w:val="24"/>
                <w:szCs w:val="24"/>
                <w:lang w:eastAsia="en-US"/>
              </w:rPr>
              <w:t xml:space="preserve"> шт.</w:t>
            </w:r>
          </w:p>
          <w:p w:rsidR="00B94689" w:rsidRDefault="00B94689" w:rsidP="00B94689">
            <w:pPr>
              <w:jc w:val="both"/>
              <w:rPr>
                <w:bCs/>
                <w:iCs/>
                <w:sz w:val="24"/>
                <w:szCs w:val="24"/>
                <w:lang w:eastAsia="en-US"/>
              </w:rPr>
            </w:pPr>
          </w:p>
          <w:p w:rsidR="00B94689" w:rsidRDefault="00B94689" w:rsidP="00B94689">
            <w:pPr>
              <w:jc w:val="both"/>
              <w:rPr>
                <w:bCs/>
                <w:iCs/>
                <w:sz w:val="24"/>
                <w:szCs w:val="24"/>
                <w:lang w:eastAsia="en-US"/>
              </w:rPr>
            </w:pPr>
          </w:p>
          <w:p w:rsidR="00B94689" w:rsidRDefault="00B94689" w:rsidP="00B94689">
            <w:pPr>
              <w:jc w:val="both"/>
              <w:rPr>
                <w:bCs/>
                <w:iCs/>
                <w:sz w:val="24"/>
                <w:szCs w:val="24"/>
                <w:lang w:eastAsia="en-US"/>
              </w:rPr>
            </w:pPr>
          </w:p>
          <w:p w:rsidR="00B94689" w:rsidRDefault="00B94689" w:rsidP="00B94689">
            <w:pPr>
              <w:jc w:val="both"/>
              <w:rPr>
                <w:bCs/>
                <w:iCs/>
                <w:sz w:val="24"/>
                <w:szCs w:val="24"/>
                <w:lang w:eastAsia="en-US"/>
              </w:rPr>
            </w:pPr>
          </w:p>
          <w:p w:rsidR="00B94689" w:rsidRDefault="00B94689" w:rsidP="00B94689">
            <w:pPr>
              <w:jc w:val="both"/>
              <w:rPr>
                <w:bCs/>
                <w:iCs/>
                <w:sz w:val="24"/>
                <w:szCs w:val="24"/>
                <w:lang w:eastAsia="en-US"/>
              </w:rPr>
            </w:pPr>
          </w:p>
          <w:p w:rsidR="00B94689" w:rsidRDefault="00B94689" w:rsidP="00B94689">
            <w:pPr>
              <w:jc w:val="both"/>
              <w:rPr>
                <w:bCs/>
                <w:iCs/>
                <w:sz w:val="24"/>
                <w:szCs w:val="24"/>
                <w:lang w:eastAsia="en-US"/>
              </w:rPr>
            </w:pPr>
          </w:p>
          <w:p w:rsidR="00B94689" w:rsidRDefault="00B94689" w:rsidP="00B94689">
            <w:pPr>
              <w:jc w:val="both"/>
              <w:rPr>
                <w:bCs/>
                <w:iCs/>
                <w:sz w:val="24"/>
                <w:szCs w:val="24"/>
                <w:lang w:eastAsia="en-US"/>
              </w:rPr>
            </w:pPr>
          </w:p>
          <w:p w:rsidR="00B94689" w:rsidRDefault="00B94689" w:rsidP="00B94689">
            <w:pPr>
              <w:jc w:val="both"/>
              <w:rPr>
                <w:bCs/>
                <w:iCs/>
                <w:sz w:val="24"/>
                <w:szCs w:val="24"/>
                <w:lang w:eastAsia="en-US"/>
              </w:rPr>
            </w:pPr>
          </w:p>
          <w:p w:rsidR="00B94689" w:rsidRDefault="00B94689" w:rsidP="00B94689">
            <w:pPr>
              <w:jc w:val="both"/>
              <w:rPr>
                <w:bCs/>
                <w:iCs/>
                <w:sz w:val="24"/>
                <w:szCs w:val="24"/>
                <w:lang w:eastAsia="en-US"/>
              </w:rPr>
            </w:pPr>
          </w:p>
          <w:p w:rsidR="00B94689" w:rsidRDefault="00B94689" w:rsidP="00B9468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</w:t>
            </w:r>
          </w:p>
          <w:p w:rsidR="00B94689" w:rsidRDefault="00B94689" w:rsidP="00B9468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</w:t>
            </w:r>
          </w:p>
          <w:p w:rsidR="00B94689" w:rsidRDefault="00B94689" w:rsidP="00B9468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94689" w:rsidRDefault="00D303B9" w:rsidP="00B9468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</w:t>
            </w:r>
          </w:p>
          <w:p w:rsidR="00B94689" w:rsidRDefault="00B94689" w:rsidP="00B9468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94689" w:rsidRDefault="00B94689" w:rsidP="00B9468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94689" w:rsidRDefault="00B94689" w:rsidP="00B9468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94689" w:rsidRDefault="00B94689" w:rsidP="00D303B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B94689" w:rsidRDefault="00B94689" w:rsidP="00B94689">
      <w:pPr>
        <w:rPr>
          <w:sz w:val="24"/>
          <w:szCs w:val="24"/>
        </w:rPr>
      </w:pPr>
      <w:r>
        <w:rPr>
          <w:sz w:val="28"/>
          <w:szCs w:val="28"/>
        </w:rPr>
        <w:t xml:space="preserve">  </w:t>
      </w:r>
    </w:p>
    <w:p w:rsidR="008C6C00" w:rsidRPr="00D303B9" w:rsidRDefault="00D303B9">
      <w:pPr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B94689">
        <w:rPr>
          <w:sz w:val="24"/>
          <w:szCs w:val="24"/>
        </w:rPr>
        <w:t xml:space="preserve">                                            </w:t>
      </w:r>
    </w:p>
    <w:sectPr w:rsidR="008C6C00" w:rsidRPr="00D303B9" w:rsidSect="00B946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689"/>
    <w:rsid w:val="00103464"/>
    <w:rsid w:val="002006A0"/>
    <w:rsid w:val="003969B6"/>
    <w:rsid w:val="00626A96"/>
    <w:rsid w:val="00687400"/>
    <w:rsid w:val="007D5F43"/>
    <w:rsid w:val="008C6C00"/>
    <w:rsid w:val="00B94689"/>
    <w:rsid w:val="00C072EA"/>
    <w:rsid w:val="00D303B9"/>
    <w:rsid w:val="00D7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6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468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6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468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6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Ротарь Дмитрий Петрович</cp:lastModifiedBy>
  <cp:revision>2</cp:revision>
  <dcterms:created xsi:type="dcterms:W3CDTF">2014-02-11T04:45:00Z</dcterms:created>
  <dcterms:modified xsi:type="dcterms:W3CDTF">2014-02-11T04:45:00Z</dcterms:modified>
</cp:coreProperties>
</file>